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E2F" w:rsidRPr="00302E2F" w:rsidRDefault="00302E2F" w:rsidP="00302E2F">
      <w:pPr>
        <w:jc w:val="center"/>
        <w:rPr>
          <w:rFonts w:asciiTheme="majorHAnsi" w:hAnsiTheme="majorHAnsi"/>
          <w:b/>
          <w:color w:val="7131A1"/>
          <w:sz w:val="40"/>
          <w:szCs w:val="40"/>
        </w:rPr>
      </w:pPr>
      <w:r w:rsidRPr="00302E2F">
        <w:rPr>
          <w:rFonts w:asciiTheme="majorHAnsi" w:hAnsiTheme="majorHAnsi"/>
          <w:b/>
          <w:color w:val="7131A1"/>
          <w:sz w:val="40"/>
          <w:szCs w:val="40"/>
        </w:rPr>
        <w:t>ГКОУ РД «</w:t>
      </w:r>
      <w:proofErr w:type="spellStart"/>
      <w:r w:rsidRPr="00302E2F">
        <w:rPr>
          <w:rFonts w:asciiTheme="majorHAnsi" w:hAnsiTheme="majorHAnsi"/>
          <w:b/>
          <w:color w:val="7131A1"/>
          <w:sz w:val="40"/>
          <w:szCs w:val="40"/>
        </w:rPr>
        <w:t>Дарада-Мурадинский</w:t>
      </w:r>
      <w:proofErr w:type="spellEnd"/>
      <w:r w:rsidRPr="00302E2F">
        <w:rPr>
          <w:rFonts w:asciiTheme="majorHAnsi" w:hAnsiTheme="majorHAnsi"/>
          <w:b/>
          <w:color w:val="7131A1"/>
          <w:sz w:val="40"/>
          <w:szCs w:val="40"/>
        </w:rPr>
        <w:t xml:space="preserve"> лицей </w:t>
      </w:r>
      <w:proofErr w:type="spellStart"/>
      <w:r w:rsidRPr="00302E2F">
        <w:rPr>
          <w:rFonts w:asciiTheme="majorHAnsi" w:hAnsiTheme="majorHAnsi"/>
          <w:b/>
          <w:color w:val="7131A1"/>
          <w:sz w:val="40"/>
          <w:szCs w:val="40"/>
        </w:rPr>
        <w:t>Гергебильского</w:t>
      </w:r>
      <w:proofErr w:type="spellEnd"/>
      <w:r w:rsidRPr="00302E2F">
        <w:rPr>
          <w:rFonts w:asciiTheme="majorHAnsi" w:hAnsiTheme="majorHAnsi"/>
          <w:b/>
          <w:color w:val="7131A1"/>
          <w:sz w:val="40"/>
          <w:szCs w:val="40"/>
        </w:rPr>
        <w:t xml:space="preserve"> района»</w:t>
      </w:r>
    </w:p>
    <w:p w:rsidR="00302E2F" w:rsidRPr="00302E2F" w:rsidRDefault="00302E2F" w:rsidP="00302E2F">
      <w:pPr>
        <w:rPr>
          <w:rFonts w:asciiTheme="majorHAnsi" w:hAnsiTheme="majorHAnsi"/>
          <w:b/>
          <w:sz w:val="40"/>
          <w:szCs w:val="40"/>
        </w:rPr>
      </w:pPr>
    </w:p>
    <w:p w:rsidR="00302E2F" w:rsidRPr="00302E2F" w:rsidRDefault="00302E2F" w:rsidP="00302E2F">
      <w:pPr>
        <w:pStyle w:val="a5"/>
        <w:spacing w:line="276" w:lineRule="auto"/>
        <w:jc w:val="center"/>
        <w:rPr>
          <w:rFonts w:asciiTheme="majorHAnsi" w:hAnsiTheme="majorHAnsi"/>
          <w:b/>
          <w:color w:val="C00000"/>
          <w:sz w:val="40"/>
          <w:szCs w:val="40"/>
        </w:rPr>
      </w:pPr>
      <w:r w:rsidRPr="00302E2F">
        <w:rPr>
          <w:rFonts w:asciiTheme="majorHAnsi" w:hAnsiTheme="majorHAnsi"/>
          <w:b/>
          <w:color w:val="C00000"/>
          <w:sz w:val="40"/>
          <w:szCs w:val="40"/>
        </w:rPr>
        <w:t>Внеклассное мероприятие по духовно-нравственному воспитанию.</w:t>
      </w:r>
    </w:p>
    <w:p w:rsidR="00302E2F" w:rsidRPr="00302E2F" w:rsidRDefault="00302E2F" w:rsidP="00302E2F">
      <w:pPr>
        <w:pStyle w:val="a5"/>
        <w:spacing w:line="276" w:lineRule="auto"/>
        <w:jc w:val="center"/>
        <w:rPr>
          <w:rFonts w:asciiTheme="majorHAnsi" w:hAnsiTheme="majorHAnsi"/>
          <w:b/>
          <w:color w:val="C00000"/>
          <w:sz w:val="40"/>
          <w:szCs w:val="40"/>
        </w:rPr>
      </w:pPr>
      <w:r w:rsidRPr="00302E2F">
        <w:rPr>
          <w:rFonts w:asciiTheme="majorHAnsi" w:hAnsiTheme="majorHAnsi"/>
          <w:b/>
          <w:color w:val="C00000"/>
          <w:sz w:val="40"/>
          <w:szCs w:val="40"/>
        </w:rPr>
        <w:t xml:space="preserve">Тема: </w:t>
      </w:r>
    </w:p>
    <w:p w:rsidR="00302E2F" w:rsidRDefault="00302E2F" w:rsidP="00302E2F">
      <w:pPr>
        <w:pStyle w:val="a5"/>
        <w:spacing w:line="276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  <w:r w:rsidRPr="00302E2F">
        <w:rPr>
          <w:rFonts w:ascii="Monotype Corsiva" w:hAnsi="Monotype Corsiva"/>
          <w:b/>
          <w:color w:val="C00000"/>
          <w:sz w:val="56"/>
          <w:szCs w:val="56"/>
        </w:rPr>
        <w:t>«Добро и зло»</w:t>
      </w:r>
    </w:p>
    <w:p w:rsidR="00302E2F" w:rsidRPr="00302E2F" w:rsidRDefault="00302E2F" w:rsidP="00302E2F">
      <w:pPr>
        <w:pStyle w:val="a5"/>
        <w:spacing w:line="276" w:lineRule="auto"/>
        <w:jc w:val="center"/>
        <w:rPr>
          <w:rFonts w:asciiTheme="majorHAnsi" w:hAnsiTheme="majorHAnsi"/>
          <w:b/>
          <w:color w:val="C00000"/>
          <w:sz w:val="44"/>
          <w:szCs w:val="44"/>
        </w:rPr>
      </w:pPr>
    </w:p>
    <w:p w:rsidR="00302E2F" w:rsidRDefault="00302E2F" w:rsidP="00302E2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09428" cy="2784297"/>
            <wp:effectExtent l="19050" t="0" r="5522" b="0"/>
            <wp:docPr id="2" name="Рисунок 2" descr="C:\Users\acer\Desktop\Школьные фото\20171010_132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Школьные фото\20171010_1328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859" cy="279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466" w:rsidRDefault="00477466" w:rsidP="00302E2F">
      <w:pPr>
        <w:jc w:val="center"/>
      </w:pPr>
    </w:p>
    <w:p w:rsidR="00302E2F" w:rsidRDefault="00302E2F" w:rsidP="00302E2F"/>
    <w:p w:rsidR="004B2B2E" w:rsidRDefault="00302E2F" w:rsidP="00302E2F">
      <w:pPr>
        <w:tabs>
          <w:tab w:val="left" w:pos="2200"/>
        </w:tabs>
        <w:jc w:val="center"/>
        <w:rPr>
          <w:rFonts w:asciiTheme="majorHAnsi" w:hAnsiTheme="majorHAnsi"/>
          <w:b/>
          <w:color w:val="7131A1"/>
          <w:sz w:val="36"/>
          <w:szCs w:val="36"/>
        </w:rPr>
      </w:pPr>
      <w:r w:rsidRPr="00302E2F">
        <w:rPr>
          <w:rFonts w:asciiTheme="majorHAnsi" w:hAnsiTheme="majorHAnsi"/>
          <w:b/>
          <w:color w:val="7131A1"/>
          <w:sz w:val="36"/>
          <w:szCs w:val="36"/>
        </w:rPr>
        <w:t xml:space="preserve">Провела: учитель аварского языка и литературы </w:t>
      </w:r>
      <w:proofErr w:type="spellStart"/>
      <w:r w:rsidRPr="00302E2F">
        <w:rPr>
          <w:rFonts w:asciiTheme="majorHAnsi" w:hAnsiTheme="majorHAnsi"/>
          <w:b/>
          <w:color w:val="7131A1"/>
          <w:sz w:val="36"/>
          <w:szCs w:val="36"/>
        </w:rPr>
        <w:t>Махова</w:t>
      </w:r>
      <w:proofErr w:type="spellEnd"/>
      <w:r w:rsidRPr="00302E2F">
        <w:rPr>
          <w:rFonts w:asciiTheme="majorHAnsi" w:hAnsiTheme="majorHAnsi"/>
          <w:b/>
          <w:color w:val="7131A1"/>
          <w:sz w:val="36"/>
          <w:szCs w:val="36"/>
        </w:rPr>
        <w:t xml:space="preserve"> И.А.</w:t>
      </w:r>
    </w:p>
    <w:p w:rsidR="00477466" w:rsidRDefault="00302E2F" w:rsidP="00477466">
      <w:pPr>
        <w:tabs>
          <w:tab w:val="left" w:pos="2200"/>
        </w:tabs>
        <w:jc w:val="center"/>
        <w:rPr>
          <w:rFonts w:asciiTheme="majorHAnsi" w:hAnsiTheme="majorHAnsi"/>
          <w:b/>
          <w:color w:val="7131A1"/>
          <w:sz w:val="36"/>
          <w:szCs w:val="36"/>
        </w:rPr>
      </w:pPr>
      <w:r>
        <w:rPr>
          <w:rFonts w:asciiTheme="majorHAnsi" w:hAnsiTheme="majorHAnsi"/>
          <w:b/>
          <w:noProof/>
          <w:color w:val="7131A1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4EC4E0D0" wp14:editId="71F16B18">
            <wp:simplePos x="0" y="0"/>
            <wp:positionH relativeFrom="column">
              <wp:posOffset>-290830</wp:posOffset>
            </wp:positionH>
            <wp:positionV relativeFrom="paragraph">
              <wp:posOffset>283210</wp:posOffset>
            </wp:positionV>
            <wp:extent cx="6040755" cy="924560"/>
            <wp:effectExtent l="0" t="0" r="0" b="0"/>
            <wp:wrapThrough wrapText="bothSides">
              <wp:wrapPolygon edited="0">
                <wp:start x="3610" y="0"/>
                <wp:lineTo x="2997" y="445"/>
                <wp:lineTo x="1703" y="5341"/>
                <wp:lineTo x="1703" y="7121"/>
                <wp:lineTo x="0" y="7121"/>
                <wp:lineTo x="0" y="10236"/>
                <wp:lineTo x="272" y="14242"/>
                <wp:lineTo x="272" y="17357"/>
                <wp:lineTo x="2248" y="21363"/>
                <wp:lineTo x="3678" y="21363"/>
                <wp:lineTo x="17847" y="21363"/>
                <wp:lineTo x="19277" y="21363"/>
                <wp:lineTo x="21321" y="16912"/>
                <wp:lineTo x="21253" y="14242"/>
                <wp:lineTo x="21525" y="10236"/>
                <wp:lineTo x="21525" y="7121"/>
                <wp:lineTo x="19890" y="5786"/>
                <wp:lineTo x="18528" y="445"/>
                <wp:lineTo x="17915" y="0"/>
                <wp:lineTo x="3610" y="0"/>
              </wp:wrapPolygon>
            </wp:wrapThrough>
            <wp:docPr id="1" name="Рисунок 1" descr="E:\22633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263329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755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5870">
        <w:rPr>
          <w:rFonts w:asciiTheme="majorHAnsi" w:hAnsiTheme="majorHAnsi"/>
          <w:b/>
          <w:color w:val="7131A1"/>
          <w:sz w:val="36"/>
          <w:szCs w:val="36"/>
        </w:rPr>
        <w:t>2020</w:t>
      </w:r>
      <w:r>
        <w:rPr>
          <w:rFonts w:asciiTheme="majorHAnsi" w:hAnsiTheme="majorHAnsi"/>
          <w:b/>
          <w:color w:val="7131A1"/>
          <w:sz w:val="36"/>
          <w:szCs w:val="36"/>
        </w:rPr>
        <w:t>г.</w:t>
      </w:r>
    </w:p>
    <w:p w:rsidR="00E95870" w:rsidRDefault="00E95870" w:rsidP="00477466">
      <w:pPr>
        <w:tabs>
          <w:tab w:val="left" w:pos="2200"/>
        </w:tabs>
        <w:jc w:val="center"/>
        <w:rPr>
          <w:rFonts w:asciiTheme="majorHAnsi" w:hAnsiTheme="majorHAnsi"/>
          <w:b/>
          <w:color w:val="7131A1"/>
          <w:sz w:val="36"/>
          <w:szCs w:val="36"/>
        </w:rPr>
      </w:pPr>
      <w:bookmarkStart w:id="0" w:name="_GoBack"/>
      <w:bookmarkEnd w:id="0"/>
    </w:p>
    <w:p w:rsid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77466" w:rsidRPr="00477466" w:rsidRDefault="00477466" w:rsidP="00477466">
      <w:pPr>
        <w:pStyle w:val="a5"/>
        <w:spacing w:line="276" w:lineRule="auto"/>
        <w:jc w:val="center"/>
        <w:rPr>
          <w:rFonts w:asciiTheme="majorHAnsi" w:hAnsiTheme="majorHAnsi"/>
          <w:b/>
          <w:color w:val="7030A0"/>
          <w:sz w:val="32"/>
          <w:szCs w:val="32"/>
        </w:rPr>
      </w:pPr>
      <w:r w:rsidRPr="00477466">
        <w:rPr>
          <w:rFonts w:asciiTheme="majorHAnsi" w:hAnsiTheme="majorHAnsi"/>
          <w:b/>
          <w:color w:val="7030A0"/>
          <w:sz w:val="32"/>
          <w:szCs w:val="32"/>
        </w:rPr>
        <w:t>Внеклассное мероприятие по духовно-нравственному воспитанию.</w:t>
      </w:r>
    </w:p>
    <w:p w:rsidR="00477466" w:rsidRPr="00477466" w:rsidRDefault="00477466" w:rsidP="00477466">
      <w:pPr>
        <w:pStyle w:val="a5"/>
        <w:spacing w:line="276" w:lineRule="auto"/>
        <w:jc w:val="center"/>
        <w:rPr>
          <w:rFonts w:asciiTheme="majorHAnsi" w:hAnsiTheme="majorHAnsi"/>
          <w:b/>
          <w:color w:val="7030A0"/>
          <w:sz w:val="32"/>
          <w:szCs w:val="32"/>
        </w:rPr>
      </w:pPr>
      <w:r w:rsidRPr="00477466">
        <w:rPr>
          <w:rFonts w:asciiTheme="majorHAnsi" w:hAnsiTheme="majorHAnsi"/>
          <w:b/>
          <w:color w:val="7030A0"/>
          <w:sz w:val="32"/>
          <w:szCs w:val="32"/>
        </w:rPr>
        <w:t xml:space="preserve">Тема: </w:t>
      </w:r>
    </w:p>
    <w:p w:rsidR="00477466" w:rsidRPr="00477466" w:rsidRDefault="00477466" w:rsidP="00477466">
      <w:pPr>
        <w:pStyle w:val="a5"/>
        <w:spacing w:line="276" w:lineRule="auto"/>
        <w:jc w:val="center"/>
        <w:rPr>
          <w:rFonts w:ascii="Monotype Corsiva" w:hAnsi="Monotype Corsiva"/>
          <w:b/>
          <w:color w:val="7030A0"/>
          <w:sz w:val="32"/>
          <w:szCs w:val="32"/>
        </w:rPr>
      </w:pPr>
      <w:r w:rsidRPr="00477466">
        <w:rPr>
          <w:rFonts w:ascii="Monotype Corsiva" w:hAnsi="Monotype Corsiva"/>
          <w:b/>
          <w:color w:val="7030A0"/>
          <w:sz w:val="32"/>
          <w:szCs w:val="32"/>
        </w:rPr>
        <w:t>«Добро и зло»</w:t>
      </w:r>
    </w:p>
    <w:p w:rsid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proofErr w:type="gramStart"/>
      <w:r w:rsidRPr="00477466"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  <w:t>Цель :</w:t>
      </w:r>
      <w:proofErr w:type="gramEnd"/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Формирование у обучающихся представлений об основных этических понятиях «добро» и «зло» 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 xml:space="preserve">Задачи: 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воспитывать доброту и милосердие, доброжелательность, уважение друг к другу и окружающим, стремление совершать добрые дела, отслеживая собственные поступки и анализируя поступки других;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формировать представления о нравственной ответственности человека за свои поступки;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развивать учебно-познавательные, информационной компетентности при работе с различными источниками информации;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совершенствовать коммуникативные компетенции в процессе групповой формы обучения;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- развивать этические чувства как регулятора морального поведения </w:t>
      </w:r>
      <w:r w:rsidRPr="00477466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 xml:space="preserve">Основные термины и </w:t>
      </w:r>
      <w:proofErr w:type="gramStart"/>
      <w:r w:rsidRPr="00477466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>понятия: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 добро</w:t>
      </w:r>
      <w:proofErr w:type="gramEnd"/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, зло.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>Формы организации учащихся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: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Фронтальная работа, работа в группах,  индивидуальная работа 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Виды деятельности: беседа, комментированное чтение, устный рассказ на предложенную тему, самостоятельная работа с источником информации, словарная работа.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Предварительная работа (знакомство с устным народным творчеством -пословицы).</w:t>
      </w:r>
    </w:p>
    <w:p w:rsidR="00477466" w:rsidRPr="00477466" w:rsidRDefault="00477466" w:rsidP="00477466">
      <w:pPr>
        <w:spacing w:after="0" w:line="220" w:lineRule="atLeast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>Ход мероприятия.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1. Организационный момент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2.Введение в тему</w:t>
      </w:r>
      <w:r w:rsidRPr="00477466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 xml:space="preserve">. 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>    -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Прочитайте слова на экране 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>«Добрый человек – не тот, кто умеет делать добро, а тот, кто не умеет делать зло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».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- Как вы думаете, о чем мы будем </w:t>
      </w:r>
      <w:proofErr w:type="gramStart"/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говорить ?</w:t>
      </w:r>
      <w:proofErr w:type="gramEnd"/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</w:t>
      </w:r>
      <w:proofErr w:type="gramStart"/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Сегодня  будем</w:t>
      </w:r>
      <w:proofErr w:type="gramEnd"/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говорить– добре и зле.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2. Беседа с детьми.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Добро и зло! Это важные слова. Что такое добро? И что такое зло? Над этими вопросами люди думают очень давно.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     Всегда считалось, что надо различать добро и зло. Зло всегда мешает добру. 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Понятны ли вам слова добро и зло?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Каких людей вы называете добрыми, а каких – злыми? (</w:t>
      </w:r>
      <w:r w:rsidRPr="00477466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>Ответы детей с опорой на доске).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 Добрые –это люди которые всем помогают. 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Видите, как мы все </w:t>
      </w:r>
      <w:proofErr w:type="gramStart"/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по разному</w:t>
      </w:r>
      <w:proofErr w:type="gramEnd"/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думаем.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   Так что же такое добро?</w:t>
      </w:r>
      <w:r w:rsidRPr="0047746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b/>
          <w:bCs/>
          <w:color w:val="323232"/>
          <w:sz w:val="28"/>
          <w:szCs w:val="28"/>
          <w:lang w:eastAsia="ru-RU"/>
        </w:rPr>
        <w:t xml:space="preserve"> « Добро – это положительное, хорошее, полезное, противоположное злу; 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- А что такое </w:t>
      </w:r>
      <w:proofErr w:type="gramStart"/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зло?(</w:t>
      </w:r>
      <w:proofErr w:type="gramEnd"/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ответы)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b/>
          <w:bCs/>
          <w:color w:val="323232"/>
          <w:sz w:val="28"/>
          <w:szCs w:val="28"/>
          <w:lang w:eastAsia="ru-RU"/>
        </w:rPr>
        <w:t xml:space="preserve">Зло это– плохое, вредное, противоположное добру; 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Почему же добро всегда побеждает  зло?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Зло – это несовершенство, это незнание, это невежество, это слабость, и поэтому зло старается показать себя сильным, запугать. У зла мало друзей! Добро всегда побеждает зло. </w:t>
      </w:r>
    </w:p>
    <w:p w:rsidR="00477466" w:rsidRPr="00477466" w:rsidRDefault="00477466" w:rsidP="00477466">
      <w:pPr>
        <w:spacing w:after="0" w:line="220" w:lineRule="atLeast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3.Закрепление изученного (Работа с пословицами).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Всегда люди стремились к добру и ненавидели зло. Эту мысль они отразили  и в пословицах, которые передаются из уст в уста.</w:t>
      </w:r>
      <w:r w:rsidRPr="0047746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1.Жизнь дана на добрые дела.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  <w:t>2.Доброе слово и железные ворота открывает.</w:t>
      </w:r>
    </w:p>
    <w:p w:rsidR="00477466" w:rsidRPr="00477466" w:rsidRDefault="00477466" w:rsidP="00477466">
      <w:pPr>
        <w:spacing w:after="0" w:line="220" w:lineRule="atLeast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3.«Худо тому, кто добра не делает никому».</w:t>
      </w:r>
    </w:p>
    <w:p w:rsidR="00477466" w:rsidRPr="00477466" w:rsidRDefault="00477466" w:rsidP="00477466">
      <w:pPr>
        <w:spacing w:after="0" w:line="220" w:lineRule="atLeast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4.«Твори добро, </w:t>
      </w:r>
      <w:proofErr w:type="gramStart"/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чтобы</w:t>
      </w:r>
      <w:proofErr w:type="gramEnd"/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любя добро тебя нашло, Зла не верши, чтобы тебя не погубило зло».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Да, правильно. Из этих пословиц мы видим, что добро всегда приносит радость окружающим людям. Первый шаг к доброте – это доброе слово.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-Какие добрые слова вы знаете? (дети отвечают хором, на доске таблички).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Игра «Доскажи словечко» </w:t>
      </w:r>
      <w:proofErr w:type="gramStart"/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( фронтальная</w:t>
      </w:r>
      <w:proofErr w:type="gramEnd"/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работа; ответы хором, вслух в помощь опорные таблички (спасибо, пожалуйста, извините, здравствуйте))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Растает даже ледяная глыба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  <w:t>От слова теплого…</w:t>
      </w:r>
      <w:r w:rsidRPr="00477466">
        <w:rPr>
          <w:rFonts w:ascii="&amp;quot" w:eastAsia="Times New Roman" w:hAnsi="&amp;quot" w:cs="Times New Roman"/>
          <w:b/>
          <w:bCs/>
          <w:color w:val="000000"/>
          <w:sz w:val="32"/>
          <w:szCs w:val="32"/>
          <w:lang w:eastAsia="ru-RU"/>
        </w:rPr>
        <w:t>(щелчок),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(спасибо)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  <w:t>- Зазеленеет старый пень,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  <w:t>Когда услышит..</w:t>
      </w:r>
      <w:r w:rsidRPr="00477466">
        <w:rPr>
          <w:rFonts w:ascii="&amp;quot" w:eastAsia="Times New Roman" w:hAnsi="&amp;quot" w:cs="Times New Roman"/>
          <w:b/>
          <w:bCs/>
          <w:color w:val="000000"/>
          <w:sz w:val="32"/>
          <w:szCs w:val="32"/>
          <w:lang w:eastAsia="ru-RU"/>
        </w:rPr>
        <w:t> (щелчок),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(добрый день)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  <w:t>- Мальчик, вежливый и развитый,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  <w:t>Говорит, встречаясь…</w:t>
      </w:r>
      <w:r w:rsidRPr="00477466">
        <w:rPr>
          <w:rFonts w:ascii="&amp;quot" w:eastAsia="Times New Roman" w:hAnsi="&amp;quot" w:cs="Times New Roman"/>
          <w:b/>
          <w:bCs/>
          <w:color w:val="000000"/>
          <w:sz w:val="32"/>
          <w:szCs w:val="32"/>
          <w:lang w:eastAsia="ru-RU"/>
        </w:rPr>
        <w:t>(щелчок)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, (здравствуйте)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  <w:t>Когда нас бранят за шалости,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  <w:t>Говорим …</w:t>
      </w:r>
      <w:r w:rsidRPr="00477466">
        <w:rPr>
          <w:rFonts w:ascii="&amp;quot" w:eastAsia="Times New Roman" w:hAnsi="&amp;quot" w:cs="Times New Roman"/>
          <w:b/>
          <w:bCs/>
          <w:color w:val="000000"/>
          <w:sz w:val="32"/>
          <w:szCs w:val="32"/>
          <w:lang w:eastAsia="ru-RU"/>
        </w:rPr>
        <w:t>(щелчок)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, (извините, пожалуйста)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  <w:t>И во Франции, и в Дании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  <w:t>На прощанье говорят …</w:t>
      </w:r>
      <w:r w:rsidRPr="00477466">
        <w:rPr>
          <w:rFonts w:ascii="&amp;quot" w:eastAsia="Times New Roman" w:hAnsi="&amp;quot" w:cs="Times New Roman"/>
          <w:b/>
          <w:bCs/>
          <w:color w:val="000000"/>
          <w:sz w:val="32"/>
          <w:szCs w:val="32"/>
          <w:lang w:eastAsia="ru-RU"/>
        </w:rPr>
        <w:t>(щелчок)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, (до свидания)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br/>
        <w:t xml:space="preserve">- Ну вот, волшебные слова мы вспомнили. А как вы думаете – от чего зависит их сила? 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 Правильно, сила волшебных слов зависит от того, как именно они сказаны, каким голосом – спокойным и ласковым, нежным или грубым и невежливым.</w:t>
      </w:r>
    </w:p>
    <w:p w:rsidR="00477466" w:rsidRPr="00477466" w:rsidRDefault="00477466" w:rsidP="00477466">
      <w:pPr>
        <w:spacing w:after="0" w:line="220" w:lineRule="atLeast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  <w:r w:rsidRPr="00477466">
        <w:rPr>
          <w:rFonts w:ascii="&amp;quot" w:eastAsia="Times New Roman" w:hAnsi="&amp;quot" w:cs="Times New Roman"/>
          <w:b/>
          <w:bCs/>
          <w:color w:val="000000"/>
          <w:sz w:val="32"/>
          <w:szCs w:val="32"/>
          <w:lang w:eastAsia="ru-RU"/>
        </w:rPr>
        <w:t>(Работа за экраном).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 Сейчас мы с вами поиграем в игру. Я буду называть имя сказочного героя, а вы определяете, добрый он или злой. Если добрый, вы радостно хлопаете в ладоши, если злой — закрываете лицо ладошками. Итак, начали: Баба Яга, доктор Айболит, Змей Горыныч, Вини Пух, Золотая рыбка,  </w:t>
      </w:r>
      <w:proofErr w:type="spellStart"/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Кащей</w:t>
      </w:r>
      <w:proofErr w:type="spellEnd"/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бессмертный.</w:t>
      </w:r>
    </w:p>
    <w:p w:rsidR="00477466" w:rsidRPr="00477466" w:rsidRDefault="00477466" w:rsidP="00477466">
      <w:pPr>
        <w:spacing w:after="0" w:line="220" w:lineRule="atLeast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b/>
          <w:bCs/>
          <w:color w:val="000000"/>
          <w:sz w:val="36"/>
          <w:szCs w:val="36"/>
          <w:lang w:eastAsia="ru-RU"/>
        </w:rPr>
        <w:lastRenderedPageBreak/>
        <w:t>Игра «распредели царства»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Коллективная работа.  Распределите слова на две группы</w:t>
      </w: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(помощь </w:t>
      </w:r>
      <w:proofErr w:type="gramStart"/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таблички)  в</w:t>
      </w:r>
      <w:proofErr w:type="gramEnd"/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первую поместите слова, относящиеся к понятию "добро", во вторую - к понятию "зло": обман, помощь,  умение говорить правду,  хвастовство,  ложь, трудолюбие, хвастливость,  жестокость, скромность, трусость, зависть, жадность, честность,  болтливость,  правдивость, хитрость.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Приведите свои примеры</w:t>
      </w:r>
    </w:p>
    <w:tbl>
      <w:tblPr>
        <w:tblW w:w="12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4"/>
        <w:gridCol w:w="6016"/>
      </w:tblGrid>
      <w:tr w:rsidR="00477466" w:rsidRPr="00477466" w:rsidTr="00477466">
        <w:tc>
          <w:tcPr>
            <w:tcW w:w="5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466" w:rsidRPr="00477466" w:rsidRDefault="00477466" w:rsidP="00477466">
            <w:pPr>
              <w:spacing w:after="0" w:line="0" w:lineRule="atLeast"/>
              <w:jc w:val="center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bookmarkStart w:id="1" w:name="fc434950e01c4c5dd9dbec94e907dd048d6177e3"/>
            <w:bookmarkStart w:id="2" w:name="0"/>
            <w:bookmarkEnd w:id="1"/>
            <w:bookmarkEnd w:id="2"/>
            <w:r w:rsidRPr="00477466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добро</w:t>
            </w:r>
          </w:p>
        </w:tc>
        <w:tc>
          <w:tcPr>
            <w:tcW w:w="5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466" w:rsidRPr="00477466" w:rsidRDefault="00477466" w:rsidP="00477466">
            <w:pPr>
              <w:spacing w:after="0" w:line="0" w:lineRule="atLeast"/>
              <w:jc w:val="center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477466">
              <w:rPr>
                <w:rFonts w:ascii="&amp;quot" w:eastAsia="Times New Roman" w:hAnsi="&amp;quot" w:cs="Arial"/>
                <w:color w:val="000000"/>
                <w:sz w:val="28"/>
                <w:szCs w:val="28"/>
                <w:lang w:eastAsia="ru-RU"/>
              </w:rPr>
              <w:t>зло</w:t>
            </w:r>
          </w:p>
        </w:tc>
      </w:tr>
      <w:tr w:rsidR="00477466" w:rsidRPr="00477466" w:rsidTr="00477466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466" w:rsidRPr="00477466" w:rsidRDefault="00477466" w:rsidP="004774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466" w:rsidRPr="00477466" w:rsidRDefault="00477466" w:rsidP="004774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77466" w:rsidRPr="00477466" w:rsidTr="00477466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466" w:rsidRPr="00477466" w:rsidRDefault="00477466" w:rsidP="004774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466" w:rsidRPr="00477466" w:rsidRDefault="00477466" w:rsidP="004774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Беседа с обучающимися: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Расскажите о добром поступке, который совершили вы сами или такой поступок оставил добрую отметину в вашем сердце, или видели, или слышали о людской доброте?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– Как вы считаете, трудно ли быть добрым? Надо ли учиться доброте?</w:t>
      </w:r>
    </w:p>
    <w:p w:rsidR="00477466" w:rsidRPr="00477466" w:rsidRDefault="00477466" w:rsidP="00477466">
      <w:pPr>
        <w:spacing w:after="0" w:line="220" w:lineRule="atLeast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b/>
          <w:bCs/>
          <w:color w:val="000000"/>
          <w:sz w:val="36"/>
          <w:szCs w:val="36"/>
          <w:u w:val="single"/>
          <w:lang w:eastAsia="ru-RU"/>
        </w:rPr>
        <w:t>4.Подведние итогов.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Задание (дети читают и отвечают хором).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1)Что считается добрым поступком?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           А. Забыть о неприятной просьбе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       Б. Дать списать домашнее задание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       В. Опоздать на неинтересную встречу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       Г. Помочь соседу по парте разобрать  задачу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2)Укажите поступки, которые нравятся людям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       А. обман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       Б. честность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       В. хитрость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3)Что является последствием злых дел? 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       А.  дружба 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       Б.  радость 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       В.  обида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       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4) Знания о добре и зле помогают людям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       А. проявлять заботу о близких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       Б. жить в мире 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       В. Дружить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При правильном ответе на слайде появляются части картинки. Команда черепашек Ниндзя.</w:t>
      </w:r>
    </w:p>
    <w:p w:rsidR="00477466" w:rsidRPr="00477466" w:rsidRDefault="00477466" w:rsidP="00477466">
      <w:pPr>
        <w:spacing w:after="0" w:line="220" w:lineRule="atLeast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5.Заключительно слово.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Я уверена, что вы всегда, в любой ситуации будете говорить вежливые слова, совершать добрые поступки, делать добрые дела.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   Помните, что без добрых дел нет доброго имени, жизнь дана на добрые дела. 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Ребята! Будьте добрыми. Любите труд, который приносит большую радость. И настанет время, когда вы сможете сказать "Я делаю нужное дело, приношу пользу людям".</w:t>
      </w:r>
    </w:p>
    <w:p w:rsidR="00477466" w:rsidRPr="00477466" w:rsidRDefault="00477466" w:rsidP="00477466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77466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И сегодня мы с вами за работу на занятии хотим сказать «СПАСИБО».</w:t>
      </w:r>
    </w:p>
    <w:p w:rsidR="00477466" w:rsidRDefault="00477466" w:rsidP="00302E2F">
      <w:pPr>
        <w:tabs>
          <w:tab w:val="left" w:pos="2200"/>
        </w:tabs>
        <w:jc w:val="center"/>
        <w:rPr>
          <w:rFonts w:asciiTheme="majorHAnsi" w:hAnsiTheme="majorHAnsi"/>
          <w:b/>
          <w:color w:val="7131A1"/>
          <w:sz w:val="36"/>
          <w:szCs w:val="36"/>
        </w:rPr>
      </w:pPr>
    </w:p>
    <w:p w:rsidR="00477466" w:rsidRPr="00302E2F" w:rsidRDefault="00477466" w:rsidP="00302E2F">
      <w:pPr>
        <w:tabs>
          <w:tab w:val="left" w:pos="2200"/>
        </w:tabs>
        <w:jc w:val="center"/>
        <w:rPr>
          <w:rFonts w:asciiTheme="majorHAnsi" w:hAnsiTheme="majorHAnsi"/>
          <w:b/>
          <w:color w:val="7131A1"/>
          <w:sz w:val="36"/>
          <w:szCs w:val="36"/>
        </w:rPr>
      </w:pPr>
    </w:p>
    <w:sectPr w:rsidR="00477466" w:rsidRPr="00302E2F" w:rsidSect="00477466">
      <w:pgSz w:w="11906" w:h="16838"/>
      <w:pgMar w:top="1134" w:right="850" w:bottom="1134" w:left="1701" w:header="708" w:footer="708" w:gutter="0"/>
      <w:pgBorders w:display="firstPage" w:offsetFrom="page">
        <w:top w:val="twistedLines2" w:sz="25" w:space="24" w:color="C00000"/>
        <w:left w:val="twistedLines2" w:sz="25" w:space="24" w:color="C00000"/>
        <w:bottom w:val="twistedLines2" w:sz="25" w:space="24" w:color="C00000"/>
        <w:right w:val="twistedLines2" w:sz="25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E2F"/>
    <w:rsid w:val="00010555"/>
    <w:rsid w:val="00302E2F"/>
    <w:rsid w:val="00477466"/>
    <w:rsid w:val="00BF5A5C"/>
    <w:rsid w:val="00C8653F"/>
    <w:rsid w:val="00E9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003B"/>
  <w15:docId w15:val="{E94E5F8B-3F2F-4748-A1DA-2FFECFAD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E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02E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QIWI</cp:lastModifiedBy>
  <cp:revision>3</cp:revision>
  <cp:lastPrinted>2019-08-28T13:49:00Z</cp:lastPrinted>
  <dcterms:created xsi:type="dcterms:W3CDTF">2019-04-19T07:36:00Z</dcterms:created>
  <dcterms:modified xsi:type="dcterms:W3CDTF">2002-01-03T09:15:00Z</dcterms:modified>
</cp:coreProperties>
</file>